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Hand back and go over the exams.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Recall the protocol for handling re-grade requests: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Have the student write on a separate piece of paper their name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which problem(s) they want you to look at.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Take the exam with you after class and look at it while the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student is not around.  NEVER REGRADE ANYTHING IN FRONT OF THE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STUDENT.  It's not a debate and you cannot consider anything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they say verbally after the fact.  You have to grade what is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written on the exam paper the same way that the other exams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have been graded.  Their feedback is not useful.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You have to stick to the rubric that was used to grade the exams.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can't give a student more points for something just because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they ask.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Most of the time the grading was done correctly.  In this case,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write a very short note back to the student explaining that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grading was correct and why.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In the rare event that the grader made a mistake, correct it on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student's paper, and then go into the grades server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(grades.cs.umd.edu) to adjust their grade.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you're not sure whether the grading was correct or not, talk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with one of the graders who graded that problem and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get their opinion.  If you still can't come to a conclusion,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ask me (for sections 020X, 040X) or ask Nayeem (for sections 050X).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